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CDC" w:rsidRDefault="00E26CDC" w:rsidP="00E26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КАЛЕНДАРНО-ТЕМАТИЧНЕ ПЛАНУВАННЯ НА 2019-2020 н.р.</w:t>
      </w:r>
      <w:bookmarkStart w:id="0" w:name="_GoBack"/>
      <w:bookmarkEnd w:id="0"/>
    </w:p>
    <w:p w:rsidR="00E26CDC" w:rsidRPr="00E26CDC" w:rsidRDefault="00E26CDC" w:rsidP="00E26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26C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УКРАЇНСЬКА  МОВА</w:t>
      </w:r>
    </w:p>
    <w:p w:rsidR="00E26CDC" w:rsidRPr="00E26CDC" w:rsidRDefault="00E26CDC" w:rsidP="00E26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26C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11 КЛАС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</w:p>
    <w:p w:rsidR="00E26CDC" w:rsidRPr="00E26CDC" w:rsidRDefault="00E26CDC" w:rsidP="00E26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26CD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Рівень стандарту</w:t>
      </w:r>
    </w:p>
    <w:p w:rsidR="00E26CDC" w:rsidRPr="00E26CDC" w:rsidRDefault="00E26CDC" w:rsidP="00E26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26C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(Відповідно до навчальних програм,</w:t>
      </w:r>
    </w:p>
    <w:p w:rsidR="00E26CDC" w:rsidRPr="00E26CDC" w:rsidRDefault="00E26CDC" w:rsidP="00E26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26C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затверджених  наказом   МОН   від   23.10.2017  №1407)</w:t>
      </w:r>
    </w:p>
    <w:p w:rsidR="00E26CDC" w:rsidRDefault="00E26CDC" w:rsidP="00E26C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6CD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(70 год, 2 год на тиждень)</w:t>
      </w:r>
    </w:p>
    <w:p w:rsidR="00E26CDC" w:rsidRDefault="00E26CDC" w:rsidP="00E26C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26CDC" w:rsidRPr="00E26CDC" w:rsidRDefault="00E26CDC" w:rsidP="00E26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Джерело: </w:t>
      </w:r>
      <w:hyperlink r:id="rId5" w:history="1">
        <w:r w:rsidRPr="00A224C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uk-UA"/>
          </w:rPr>
          <w:t>https://kuzmych.jimdo.com/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E26CDC" w:rsidRPr="00E26CDC" w:rsidRDefault="00E26CDC" w:rsidP="00E26C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3"/>
        <w:gridCol w:w="1948"/>
        <w:gridCol w:w="1948"/>
      </w:tblGrid>
      <w:tr w:rsidR="00E26CDC" w:rsidRPr="00E26CDC" w:rsidTr="00E26CDC">
        <w:trPr>
          <w:trHeight w:val="5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uk-UA"/>
              </w:rPr>
              <w:t> </w:t>
            </w:r>
          </w:p>
          <w:p w:rsidR="00E26CDC" w:rsidRPr="00E26CDC" w:rsidRDefault="00E26CDC" w:rsidP="00E26CDC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uk-UA"/>
              </w:rPr>
              <w:t>Форми контролю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uk-UA"/>
              </w:rPr>
              <w:t>К-сть годин</w:t>
            </w:r>
          </w:p>
        </w:tc>
      </w:tr>
      <w:tr w:rsidR="00E26CDC" w:rsidRPr="00E26CDC" w:rsidTr="00E26CDC">
        <w:trPr>
          <w:trHeight w:val="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42" w:hanging="10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uk-UA"/>
              </w:rPr>
              <w:t>І семестр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42" w:hanging="10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uk-UA"/>
              </w:rPr>
              <w:t>ІІ семестр</w:t>
            </w:r>
          </w:p>
        </w:tc>
      </w:tr>
      <w:tr w:rsidR="00E26CDC" w:rsidRPr="00E26CDC" w:rsidTr="00E26CDC">
        <w:trPr>
          <w:trHeight w:val="9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  <w:t xml:space="preserve">Перевірка </w:t>
            </w:r>
            <w:proofErr w:type="spellStart"/>
            <w:r w:rsidRPr="00E26CD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  <w:t>мовної</w:t>
            </w:r>
            <w:proofErr w:type="spellEnd"/>
            <w:r w:rsidRPr="00E26CD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  <w:t xml:space="preserve"> теми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32"/>
                <w:lang w:eastAsia="uk-UA"/>
              </w:rPr>
              <w:t>(контрольна робота), (тест чи диктант)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  <w:t>2</w:t>
            </w:r>
          </w:p>
        </w:tc>
      </w:tr>
      <w:tr w:rsidR="00E26CDC" w:rsidRPr="00E26CDC" w:rsidTr="00E26CDC">
        <w:trPr>
          <w:trHeight w:val="6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ind w:hanging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  <w:t xml:space="preserve">Письмо: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32"/>
                <w:lang w:eastAsia="uk-UA"/>
              </w:rPr>
              <w:t>есе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  <w:t>3</w:t>
            </w:r>
          </w:p>
        </w:tc>
      </w:tr>
      <w:tr w:rsidR="00E26CDC" w:rsidRPr="00E26CDC" w:rsidTr="00E26CDC">
        <w:trPr>
          <w:trHeight w:val="600"/>
        </w:trPr>
        <w:tc>
          <w:tcPr>
            <w:tcW w:w="0" w:type="auto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32"/>
                <w:lang w:eastAsia="uk-UA"/>
              </w:rPr>
              <w:t xml:space="preserve">     Усний переказ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32"/>
                <w:lang w:eastAsia="uk-UA"/>
              </w:rPr>
              <w:t>Інд.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32"/>
                <w:lang w:eastAsia="uk-UA"/>
              </w:rPr>
              <w:t xml:space="preserve">     Діалог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32"/>
                <w:lang w:eastAsia="uk-UA"/>
              </w:rPr>
              <w:t>Інд.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32"/>
                <w:lang w:eastAsia="uk-UA"/>
              </w:rPr>
              <w:t>              Усний твір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32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lef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32"/>
                <w:lang w:eastAsia="uk-UA"/>
              </w:rPr>
              <w:t>Інд.</w:t>
            </w:r>
          </w:p>
        </w:tc>
      </w:tr>
    </w:tbl>
    <w:p w:rsidR="00E26CDC" w:rsidRPr="00E26CDC" w:rsidRDefault="00E26CDC" w:rsidP="00E26CDC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26C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6319"/>
        <w:gridCol w:w="610"/>
        <w:gridCol w:w="811"/>
        <w:gridCol w:w="1484"/>
      </w:tblGrid>
      <w:tr w:rsidR="00E26CDC" w:rsidRPr="00E26CDC" w:rsidTr="00E26CDC">
        <w:trPr>
          <w:trHeight w:val="11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Тема уроку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К-</w:t>
            </w:r>
          </w:p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сть</w:t>
            </w:r>
            <w:proofErr w:type="spellEnd"/>
          </w:p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Дата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Примітка</w:t>
            </w:r>
          </w:p>
        </w:tc>
      </w:tr>
      <w:tr w:rsidR="00E26CDC" w:rsidRPr="00E26CDC" w:rsidTr="00E26CDC">
        <w:trPr>
          <w:trHeight w:val="540"/>
          <w:jc w:val="center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 семестр</w:t>
            </w:r>
          </w:p>
        </w:tc>
      </w:tr>
      <w:tr w:rsidR="00E26CDC" w:rsidRPr="00E26CDC" w:rsidTr="00E26CDC">
        <w:trPr>
          <w:trHeight w:val="7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Мовна</w:t>
            </w:r>
            <w:proofErr w:type="spellEnd"/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стійкість як ключова риса </w:t>
            </w:r>
            <w:proofErr w:type="spellStart"/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національномовної</w:t>
            </w:r>
            <w:proofErr w:type="spellEnd"/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особистості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7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Поняття </w:t>
            </w:r>
            <w:proofErr w:type="spellStart"/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мовної</w:t>
            </w:r>
            <w:proofErr w:type="spellEnd"/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стійкості. Джерела, що живлять </w:t>
            </w:r>
            <w:proofErr w:type="spellStart"/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мовну</w:t>
            </w:r>
            <w:proofErr w:type="spellEnd"/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стійкість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3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Морфологічна норма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6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Прикметник. Відмінкові закінчення прикметників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5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Вищий і найвищий ступені порівняння прикметників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4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Синонімічні способи вираження різного ступеня ознаки, використання прислівників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дуже, вельми, занадто, мало, вкрай, зовсім, особливо, трохи, дещо, злегка</w:t>
            </w: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та ін., вживання прикметникових суфіксів і префіксів зі значенням суб’єктивної оцінки </w:t>
            </w:r>
            <w:r w:rsidRPr="00E26CDC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  <w:lang w:eastAsia="uk-UA"/>
              </w:rPr>
              <w:t>(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>величезний, манюсінький, тонкуватий, завеликий, старенький, предобрий</w:t>
            </w:r>
            <w:r w:rsidRPr="00E26CDC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7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Контрольне есе “Що потрібно робити, щоб здійснилася мрія?”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Контрольне есе</w:t>
            </w:r>
          </w:p>
        </w:tc>
      </w:tr>
      <w:tr w:rsidR="00E26CDC" w:rsidRPr="00E26CDC" w:rsidTr="00E26CDC">
        <w:trPr>
          <w:trHeight w:val="6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Прислівник. Ступені порівняння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7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Прикметники, що перейшли в іменники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5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Числівник. Складні випадки узгодження й відмінювання числівника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Дієслово, дієслівні форми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Складні випадки словозміни дієслів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дати, їсти, відповісти, бути</w:t>
            </w: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та ін.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6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Контрольне есе “Мандрівка до одного з семи чудес України”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Контрольне есе</w:t>
            </w:r>
          </w:p>
        </w:tc>
      </w:tr>
      <w:tr w:rsidR="00E26CDC" w:rsidRPr="00E26CDC" w:rsidTr="00E26CDC">
        <w:trPr>
          <w:trHeight w:val="4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Паралельні форми вираження наказового способу дієслів 1 та 2 особи множини </w:t>
            </w:r>
            <w:r w:rsidRPr="00E26CDC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  <w:lang w:eastAsia="uk-UA"/>
              </w:rPr>
              <w:t>(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 xml:space="preserve">ходімо – ходім, </w:t>
            </w:r>
            <w:proofErr w:type="spellStart"/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>візьміте</w:t>
            </w:r>
            <w:proofErr w:type="spellEnd"/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 xml:space="preserve"> – візьміть, визначте – </w:t>
            </w:r>
            <w:proofErr w:type="spellStart"/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>визначіть</w:t>
            </w:r>
            <w:proofErr w:type="spellEnd"/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 xml:space="preserve">, підтвердьте – </w:t>
            </w:r>
            <w:proofErr w:type="spellStart"/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>підтвердіть</w:t>
            </w:r>
            <w:proofErr w:type="spellEnd"/>
            <w:r w:rsidRPr="00E26CDC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  <w:lang w:eastAsia="uk-UA"/>
              </w:rPr>
              <w:t>)</w:t>
            </w:r>
          </w:p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8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Активні й пасивні дієприкметники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6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Контрольна робота №1.  Морфологічна норма</w:t>
            </w:r>
          </w:p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КР №1</w:t>
            </w:r>
          </w:p>
        </w:tc>
      </w:tr>
      <w:tr w:rsidR="00E26CDC" w:rsidRPr="00E26CDC" w:rsidTr="00E26CDC">
        <w:trPr>
          <w:trHeight w:val="6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Синтаксична норма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2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Поняття синтаксичної норми. Синтаксична помилка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2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Складні випадки синтаксичного узгодження </w:t>
            </w:r>
            <w:r w:rsidRPr="00E26CDC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  <w:lang w:eastAsia="uk-UA"/>
              </w:rPr>
              <w:t>(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>УПА засвідчила; до міста Старий Самбір; у місті Чернівці)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2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Складні випадки і варіанти синтаксичного керування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>(відгук про роботу, радіти з перемоги і радіти перемозі; потреба в підручниках; не вживати заходів; не викликає довіри; враження від фільму; командувач військ; багатий на копалини і багатий копалинами; близько десятої години; переміг завдяки вам; посіяла біля хати, за нашими розрахунками)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2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Уживання прийменників </w:t>
            </w: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</w:t>
            </w: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 </w:t>
            </w: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</w:t>
            </w: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 географічними назвами і просторовими іменниками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>(відбувається в Україні, побувати в Німеччині; поглянути на Вкраїну; жити на Черкащині; піднятися на Еверест)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Словосполучення з прийменником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по</w:t>
            </w: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E26CDC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  <w:lang w:eastAsia="uk-UA"/>
              </w:rPr>
              <w:t>(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>піти по гриби; по цей день; блукати по полю; триватиме з лютого по квітень; кожному по сувенірові; зауваження по суті тощо)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15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ind w:right="-18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Словосполучення з прийменниками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в(у), при, за, із-за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>(посіяти у дощ; працювати в бібліотеці; росте при дорозі; за часів Мазепи; за активної підтримки)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6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Вживання похідних сполучників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3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Варіанти граматичного зв’язку підмета й присудка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t xml:space="preserve">(Він був активним учасником тих подій. Мій однокласник – директор школи. Перегляд вистави становить частину нашого плану на вихідний.  Висіло багато картин; більшість громадян учора підтримали; більшість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434343"/>
                <w:sz w:val="24"/>
                <w:szCs w:val="24"/>
                <w:lang w:eastAsia="uk-UA"/>
              </w:rPr>
              <w:lastRenderedPageBreak/>
              <w:t>депутатів проголосувало;  батько з сином відвідали; виставка-продаж вразила)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7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Пасивні конструкції з дієсловами на –ся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5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Синтаксичні конструкції з формою на -но, -то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Порядок слів у реченні. Односкладні й неповні речення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26-27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Прості ускладнені речення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5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Правила побудови складних речень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5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Логічні помилки в складних реченнях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Контрольна робота №2. Синтаксична норма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uk-UA"/>
              </w:rPr>
              <w:t>КР №2</w:t>
            </w: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Пунктуаційна норма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Пунктуаційна помилка. Тире між підметом і присудком у простому реченні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Розділові знаки у простих реченнях, ускладнених звертаннями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uk-UA"/>
              </w:rPr>
              <w:t>Діалог</w:t>
            </w:r>
          </w:p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uk-UA"/>
              </w:rPr>
              <w:t>Усний переказ</w:t>
            </w: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 семестр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Розділові знаки у простих реченнях, ускладнених однорідними членами речення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Розділові знаки у простих реченнях, ускладнених відокремленими означеннями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Контрольне есе “Ця музика спонукає до думок”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Контрольне есе</w:t>
            </w: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Розділові знаки у простих реченнях, ускладнених відокремленими прикладками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Розділові знаки у простих реченнях, ускладнених відокремленими обставинами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Розділові знаки у простих реченнях, ускладнених вставними словами і реченнями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Кома в складному реченні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Крапка з комою у складному реченні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Двокрапка у складному реченні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Контрольне есе «Читання робить нас кращими»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Контрольне есе</w:t>
            </w: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Тире у складному реченні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Розділові знаки при прямій мові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Контрольна робота №3. Пунктуаційна норма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КР №3</w:t>
            </w: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Стилістична норма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Стилістична помилка. Стилістичне використання багатозначних слів і омонімів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Стилістичне використання синонімів, антонімів і паронімів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Стилістичні особливості слів іншомовного походження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Стилістичне забарвлення лексики. Книжна й розмовна лексика. Оцінна лексика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Стилістична роль неологізмів і застарілої лексики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Контрольне есе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Контрольне есе</w:t>
            </w: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52-53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Стилістичне забарвлення фразеологізмів. Виражальні можливості фразеологізмів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Стилістичні особливості засобів словотвору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Стилістичні особливості частин мови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Вимоги до вживання синтаксичних одиниць у різних стилях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Контрольна робота №4. Стилістична норма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КР №4</w:t>
            </w: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Практична риторика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Засоби </w:t>
            </w:r>
            <w:proofErr w:type="spellStart"/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мовного</w:t>
            </w:r>
            <w:proofErr w:type="spellEnd"/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вираження промови. Метафора, метонімія, їхня роль у мовленні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Риторичні фігури.  Антитеза. Повторення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Риторичні фігури.  Градація. Порівняння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Риторичні фігури.  Риторичне запитання. Звернення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Інформаційні жанри (представлення, пояснення, </w:t>
            </w: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інструкція, повідомлення)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Збирання необхідної інформації й допоміжного матеріалу, написання, удосконалення, виголошування тексту інформаційного жанру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(на вибір учня). </w:t>
            </w: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Аналіз і самоаналіз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Діалогічні жанри (бесіда, телефонна розмова, листування)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Збирання необхідної інформації й допоміжного матеріалу, написання, удосконалення, виголошування тексту діалогічного жанру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(на вибір учня). </w:t>
            </w: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Аналіз і самоаналіз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Оцінювальні жанри (похвала, осуд, рецензія, характеристика)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Збирання необхідної інформації й допоміжного матеріалу, написання, удосконалення, виголошування тексту оцінювального жанру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(на вибір учня). </w:t>
            </w: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Аналіз і самоаналіз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Етикетні жанри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(привітання, вибачення)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Збирання необхідної інформації й допоміжного матеріалу, написання, удосконалення, виголошування тексту етикетного жанру </w:t>
            </w: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(на вибір учня). </w:t>
            </w: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Аналіз і самоаналіз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6CDC" w:rsidRPr="00E26CDC" w:rsidTr="00E26CDC">
        <w:trPr>
          <w:trHeight w:val="10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Контрольна робота №5. Практична риторика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КР №5</w:t>
            </w:r>
          </w:p>
          <w:p w:rsidR="00E26CDC" w:rsidRPr="00E26CDC" w:rsidRDefault="00E26CDC" w:rsidP="00E2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6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 </w:t>
            </w:r>
            <w:r w:rsidRPr="00E26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Усний твір</w:t>
            </w:r>
          </w:p>
        </w:tc>
      </w:tr>
    </w:tbl>
    <w:p w:rsidR="00686E76" w:rsidRDefault="00686E76"/>
    <w:sectPr w:rsidR="00686E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CDC"/>
    <w:rsid w:val="00686E76"/>
    <w:rsid w:val="008E0DAF"/>
    <w:rsid w:val="00E2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6C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6C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uzmych.jimdo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4226</Words>
  <Characters>2409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Совенко</dc:creator>
  <cp:lastModifiedBy>Совенко</cp:lastModifiedBy>
  <cp:revision>1</cp:revision>
  <dcterms:created xsi:type="dcterms:W3CDTF">2019-08-12T07:52:00Z</dcterms:created>
  <dcterms:modified xsi:type="dcterms:W3CDTF">2019-08-12T08:00:00Z</dcterms:modified>
</cp:coreProperties>
</file>